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96" w:rsidRDefault="00F32796" w:rsidP="00F32796">
      <w:pPr>
        <w:spacing w:line="225" w:lineRule="atLeast"/>
        <w:rPr>
          <w:rFonts w:ascii="Verdana" w:hAnsi="Verdana"/>
          <w:color w:val="717073"/>
          <w:sz w:val="15"/>
          <w:szCs w:val="15"/>
        </w:rPr>
      </w:pPr>
      <w:r>
        <w:rPr>
          <w:rFonts w:ascii="Verdana" w:hAnsi="Verdana"/>
          <w:noProof/>
          <w:color w:val="4F8ABE"/>
          <w:sz w:val="15"/>
          <w:szCs w:val="15"/>
          <w:lang w:eastAsia="nl-NL"/>
        </w:rPr>
        <w:drawing>
          <wp:inline distT="0" distB="0" distL="0" distR="0">
            <wp:extent cx="3689628" cy="784328"/>
            <wp:effectExtent l="19050" t="0" r="6072" b="0"/>
            <wp:docPr id="1" name="Afbeelding 1" descr="Hom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5" tooltip="&quot;Home&quot;"/>
                    </pic:cNvPr>
                    <pic:cNvPicPr>
                      <a:picLocks noChangeAspect="1" noChangeArrowheads="1"/>
                    </pic:cNvPicPr>
                  </pic:nvPicPr>
                  <pic:blipFill>
                    <a:blip r:embed="rId6" cstate="print"/>
                    <a:srcRect/>
                    <a:stretch>
                      <a:fillRect/>
                    </a:stretch>
                  </pic:blipFill>
                  <pic:spPr bwMode="auto">
                    <a:xfrm>
                      <a:off x="0" y="0"/>
                      <a:ext cx="3690465" cy="784506"/>
                    </a:xfrm>
                    <a:prstGeom prst="rect">
                      <a:avLst/>
                    </a:prstGeom>
                    <a:noFill/>
                    <a:ln w="9525">
                      <a:noFill/>
                      <a:miter lim="800000"/>
                      <a:headEnd/>
                      <a:tailEnd/>
                    </a:ln>
                  </pic:spPr>
                </pic:pic>
              </a:graphicData>
            </a:graphic>
          </wp:inline>
        </w:drawing>
      </w:r>
    </w:p>
    <w:p w:rsidR="00F32796" w:rsidRDefault="00F32796" w:rsidP="00F32796">
      <w:pPr>
        <w:pStyle w:val="Kop1"/>
        <w:shd w:val="clear" w:color="auto" w:fill="F9F9F9"/>
        <w:spacing w:before="0" w:line="360" w:lineRule="atLeast"/>
        <w:rPr>
          <w:rFonts w:ascii="Verdana" w:hAnsi="Verdana"/>
          <w:b w:val="0"/>
          <w:bCs w:val="0"/>
          <w:color w:val="D12142"/>
          <w:sz w:val="27"/>
          <w:szCs w:val="27"/>
        </w:rPr>
      </w:pPr>
      <w:r>
        <w:rPr>
          <w:rFonts w:ascii="Verdana" w:hAnsi="Verdana"/>
          <w:b w:val="0"/>
          <w:bCs w:val="0"/>
          <w:color w:val="D12142"/>
          <w:sz w:val="27"/>
          <w:szCs w:val="27"/>
        </w:rPr>
        <w:t>Waarom herbestemming en transformatie?</w:t>
      </w:r>
    </w:p>
    <w:p w:rsidR="00F32796" w:rsidRDefault="00F32796" w:rsidP="00F32796">
      <w:pPr>
        <w:pStyle w:val="Normaalweb"/>
        <w:shd w:val="clear" w:color="auto" w:fill="F9F9F9"/>
        <w:spacing w:before="360" w:beforeAutospacing="0" w:after="360" w:afterAutospacing="0" w:line="225" w:lineRule="atLeast"/>
        <w:rPr>
          <w:rFonts w:ascii="Verdana" w:hAnsi="Verdana"/>
          <w:color w:val="717073"/>
          <w:sz w:val="15"/>
          <w:szCs w:val="15"/>
        </w:rPr>
      </w:pPr>
      <w:r>
        <w:rPr>
          <w:rFonts w:ascii="Verdana" w:hAnsi="Verdana"/>
          <w:color w:val="717073"/>
          <w:sz w:val="15"/>
          <w:szCs w:val="15"/>
        </w:rPr>
        <w:t xml:space="preserve">In Gelderland staan honderden panden, complexen, terreinen en tienduizenden vierkante meters kantoorruimte leeg. Wachtend op een nieuwe bestemming. De begrippen </w:t>
      </w:r>
      <w:proofErr w:type="spellStart"/>
      <w:r>
        <w:rPr>
          <w:rFonts w:ascii="Verdana" w:hAnsi="Verdana"/>
          <w:color w:val="717073"/>
          <w:sz w:val="15"/>
          <w:szCs w:val="15"/>
        </w:rPr>
        <w:t>verrommeling</w:t>
      </w:r>
      <w:proofErr w:type="spellEnd"/>
      <w:r>
        <w:rPr>
          <w:rFonts w:ascii="Verdana" w:hAnsi="Verdana"/>
          <w:color w:val="717073"/>
          <w:sz w:val="15"/>
          <w:szCs w:val="15"/>
        </w:rPr>
        <w:t xml:space="preserve"> en verloedering gaan met de leegstand gepaard. Voor de ruimtelijke kwaliteit van de toekomst is nu een aanpak noodzakelijk.</w:t>
      </w:r>
    </w:p>
    <w:p w:rsidR="00F32796" w:rsidRDefault="00F32796" w:rsidP="00F32796">
      <w:pPr>
        <w:pStyle w:val="Normaalweb"/>
        <w:shd w:val="clear" w:color="auto" w:fill="F9F9F9"/>
        <w:spacing w:before="360" w:beforeAutospacing="0" w:after="360" w:afterAutospacing="0" w:line="225" w:lineRule="atLeast"/>
        <w:rPr>
          <w:rFonts w:ascii="Verdana" w:hAnsi="Verdana"/>
          <w:color w:val="717073"/>
          <w:sz w:val="15"/>
          <w:szCs w:val="15"/>
        </w:rPr>
      </w:pPr>
      <w:r>
        <w:rPr>
          <w:rFonts w:ascii="Verdana" w:hAnsi="Verdana"/>
          <w:color w:val="717073"/>
          <w:sz w:val="15"/>
          <w:szCs w:val="15"/>
        </w:rPr>
        <w:t xml:space="preserve">Herbestemmen blijkt een complexe opgave. Er is dringend behoefte aan een algemene aanpak/methodiek. Gelders Genootschap werkt samen met ®MIT, onderdeel van de Technische Universiteit Delft en met </w:t>
      </w:r>
      <w:proofErr w:type="spellStart"/>
      <w:r>
        <w:rPr>
          <w:rFonts w:ascii="Verdana" w:hAnsi="Verdana"/>
          <w:color w:val="717073"/>
          <w:sz w:val="15"/>
          <w:szCs w:val="15"/>
        </w:rPr>
        <w:t>BOEi</w:t>
      </w:r>
      <w:proofErr w:type="spellEnd"/>
      <w:r>
        <w:rPr>
          <w:rFonts w:ascii="Verdana" w:hAnsi="Verdana"/>
          <w:color w:val="717073"/>
          <w:sz w:val="15"/>
          <w:szCs w:val="15"/>
        </w:rPr>
        <w:t xml:space="preserve">, de nationale maatschappij tot Behoud, Ontwikkeling en Exploitatie van industrieel erfgoed. De oplossingen in het </w:t>
      </w:r>
      <w:proofErr w:type="spellStart"/>
      <w:r>
        <w:rPr>
          <w:rFonts w:ascii="Verdana" w:hAnsi="Verdana"/>
          <w:color w:val="717073"/>
          <w:sz w:val="15"/>
          <w:szCs w:val="15"/>
        </w:rPr>
        <w:t>herbestemmingsproces</w:t>
      </w:r>
      <w:proofErr w:type="spellEnd"/>
      <w:r>
        <w:rPr>
          <w:rFonts w:ascii="Verdana" w:hAnsi="Verdana"/>
          <w:color w:val="717073"/>
          <w:sz w:val="15"/>
          <w:szCs w:val="15"/>
        </w:rPr>
        <w:t xml:space="preserve"> zijn namelijk niet alleen het vinden van een passende nieuwe functie. Factoren als vergrijzing, krimp, duurzaamheid, schaalniveau, innovatie, techniek en regelgeving als kans aanwenden en dus niet alleen als ingewikkeld probleem zien: </w:t>
      </w:r>
      <w:proofErr w:type="spellStart"/>
      <w:r>
        <w:rPr>
          <w:rFonts w:ascii="Verdana" w:hAnsi="Verdana"/>
          <w:color w:val="717073"/>
          <w:sz w:val="15"/>
          <w:szCs w:val="15"/>
        </w:rPr>
        <w:t>dàt</w:t>
      </w:r>
      <w:proofErr w:type="spellEnd"/>
      <w:r>
        <w:rPr>
          <w:rFonts w:ascii="Verdana" w:hAnsi="Verdana"/>
          <w:color w:val="717073"/>
          <w:sz w:val="15"/>
          <w:szCs w:val="15"/>
        </w:rPr>
        <w:t xml:space="preserve"> zijn de uitdagingen die wij aangaan.</w:t>
      </w:r>
    </w:p>
    <w:p w:rsidR="00F32796" w:rsidRDefault="00F32796" w:rsidP="00F32796">
      <w:pPr>
        <w:pStyle w:val="Normaalweb"/>
        <w:shd w:val="clear" w:color="auto" w:fill="F9F9F9"/>
        <w:spacing w:before="360" w:beforeAutospacing="0" w:after="360" w:afterAutospacing="0" w:line="225" w:lineRule="atLeast"/>
        <w:rPr>
          <w:rFonts w:ascii="Verdana" w:hAnsi="Verdana"/>
          <w:color w:val="717073"/>
          <w:sz w:val="15"/>
          <w:szCs w:val="15"/>
        </w:rPr>
      </w:pPr>
      <w:r>
        <w:rPr>
          <w:rFonts w:ascii="Verdana" w:hAnsi="Verdana"/>
          <w:color w:val="717073"/>
          <w:sz w:val="15"/>
          <w:szCs w:val="15"/>
        </w:rPr>
        <w:t>Lees meer in de</w:t>
      </w:r>
      <w:r>
        <w:rPr>
          <w:rStyle w:val="apple-converted-space"/>
          <w:rFonts w:ascii="Verdana" w:hAnsi="Verdana"/>
          <w:color w:val="717073"/>
          <w:sz w:val="15"/>
          <w:szCs w:val="15"/>
        </w:rPr>
        <w:t> </w:t>
      </w:r>
      <w:hyperlink r:id="rId7" w:tgtFrame="_blank" w:history="1">
        <w:r>
          <w:rPr>
            <w:rStyle w:val="Hyperlink"/>
            <w:rFonts w:ascii="Verdana" w:eastAsiaTheme="majorEastAsia" w:hAnsi="Verdana"/>
            <w:color w:val="4F8ABE"/>
            <w:sz w:val="15"/>
            <w:szCs w:val="15"/>
          </w:rPr>
          <w:t>brochure</w:t>
        </w:r>
        <w:r>
          <w:rPr>
            <w:rStyle w:val="apple-converted-space"/>
            <w:rFonts w:ascii="Verdana" w:hAnsi="Verdana"/>
            <w:color w:val="4F8ABE"/>
            <w:sz w:val="15"/>
            <w:szCs w:val="15"/>
          </w:rPr>
          <w:t> </w:t>
        </w:r>
      </w:hyperlink>
      <w:r>
        <w:rPr>
          <w:rFonts w:ascii="Verdana" w:hAnsi="Verdana"/>
          <w:color w:val="717073"/>
          <w:sz w:val="15"/>
          <w:szCs w:val="15"/>
        </w:rPr>
        <w:t>(pdf)</w:t>
      </w:r>
    </w:p>
    <w:p w:rsidR="00F32796" w:rsidRPr="00F32796" w:rsidRDefault="00F32796" w:rsidP="00F32796">
      <w:pPr>
        <w:numPr>
          <w:ilvl w:val="0"/>
          <w:numId w:val="4"/>
        </w:numPr>
        <w:shd w:val="clear" w:color="auto" w:fill="F9F9F9"/>
        <w:spacing w:after="175" w:line="225" w:lineRule="atLeast"/>
        <w:ind w:left="0"/>
        <w:rPr>
          <w:rFonts w:ascii="Verdana" w:hAnsi="Verdana"/>
          <w:color w:val="717073"/>
          <w:sz w:val="16"/>
          <w:szCs w:val="16"/>
        </w:rPr>
      </w:pPr>
      <w:hyperlink r:id="rId8" w:tooltip="Commissie Ruimtelijke Kwaliteit - Welstand" w:history="1">
        <w:r w:rsidRPr="00F32796">
          <w:rPr>
            <w:rStyle w:val="Hyperlink"/>
            <w:rFonts w:ascii="Verdana" w:hAnsi="Verdana"/>
            <w:color w:val="717073"/>
            <w:sz w:val="16"/>
            <w:szCs w:val="16"/>
          </w:rPr>
          <w:t>Commissie Ruimtelijke Kwaliteit - Welstand</w:t>
        </w:r>
      </w:hyperlink>
    </w:p>
    <w:p w:rsidR="00F32796" w:rsidRPr="00F32796" w:rsidRDefault="00F32796" w:rsidP="00F32796">
      <w:pPr>
        <w:numPr>
          <w:ilvl w:val="0"/>
          <w:numId w:val="4"/>
        </w:numPr>
        <w:shd w:val="clear" w:color="auto" w:fill="F9F9F9"/>
        <w:spacing w:after="175" w:line="225" w:lineRule="atLeast"/>
        <w:ind w:left="0"/>
        <w:rPr>
          <w:rFonts w:ascii="Verdana" w:hAnsi="Verdana"/>
          <w:color w:val="717073"/>
          <w:sz w:val="16"/>
          <w:szCs w:val="16"/>
        </w:rPr>
      </w:pPr>
      <w:hyperlink r:id="rId9" w:tooltip="Dorps- of stadsbouwmeester" w:history="1">
        <w:r w:rsidRPr="00F32796">
          <w:rPr>
            <w:rStyle w:val="Hyperlink"/>
            <w:rFonts w:ascii="Verdana" w:hAnsi="Verdana"/>
            <w:color w:val="717073"/>
            <w:sz w:val="16"/>
            <w:szCs w:val="16"/>
          </w:rPr>
          <w:t>Dorps- of stadsbouwmeester</w:t>
        </w:r>
      </w:hyperlink>
    </w:p>
    <w:p w:rsidR="00F32796" w:rsidRPr="00F32796" w:rsidRDefault="00F32796" w:rsidP="00F32796">
      <w:pPr>
        <w:numPr>
          <w:ilvl w:val="0"/>
          <w:numId w:val="4"/>
        </w:numPr>
        <w:shd w:val="clear" w:color="auto" w:fill="F9F9F9"/>
        <w:spacing w:after="175" w:line="225" w:lineRule="atLeast"/>
        <w:ind w:left="0"/>
        <w:rPr>
          <w:rFonts w:ascii="Verdana" w:hAnsi="Verdana"/>
          <w:color w:val="717073"/>
          <w:sz w:val="16"/>
          <w:szCs w:val="16"/>
        </w:rPr>
      </w:pPr>
      <w:hyperlink r:id="rId10" w:tgtFrame="_top" w:tooltip="Handreiking ‘Kan-bepaling’ Gelders Genootschap" w:history="1">
        <w:r w:rsidRPr="00F32796">
          <w:rPr>
            <w:rStyle w:val="Hyperlink"/>
            <w:rFonts w:ascii="Verdana" w:hAnsi="Verdana"/>
            <w:color w:val="717073"/>
            <w:sz w:val="16"/>
            <w:szCs w:val="16"/>
          </w:rPr>
          <w:t>Handreiking ‘</w:t>
        </w:r>
        <w:proofErr w:type="spellStart"/>
        <w:r w:rsidRPr="00F32796">
          <w:rPr>
            <w:rStyle w:val="Hyperlink"/>
            <w:rFonts w:ascii="Verdana" w:hAnsi="Verdana"/>
            <w:color w:val="717073"/>
            <w:sz w:val="16"/>
            <w:szCs w:val="16"/>
          </w:rPr>
          <w:t>Kan-bepaling</w:t>
        </w:r>
        <w:proofErr w:type="spellEnd"/>
        <w:r w:rsidRPr="00F32796">
          <w:rPr>
            <w:rStyle w:val="Hyperlink"/>
            <w:rFonts w:ascii="Verdana" w:hAnsi="Verdana"/>
            <w:color w:val="717073"/>
            <w:sz w:val="16"/>
            <w:szCs w:val="16"/>
          </w:rPr>
          <w:t>’ Gelders Genootschap</w:t>
        </w:r>
      </w:hyperlink>
    </w:p>
    <w:p w:rsidR="00F32796" w:rsidRPr="00F32796" w:rsidRDefault="00F32796" w:rsidP="00F32796">
      <w:pPr>
        <w:numPr>
          <w:ilvl w:val="0"/>
          <w:numId w:val="4"/>
        </w:numPr>
        <w:shd w:val="clear" w:color="auto" w:fill="F9F9F9"/>
        <w:spacing w:after="175" w:line="225" w:lineRule="atLeast"/>
        <w:ind w:left="0"/>
        <w:rPr>
          <w:rFonts w:ascii="Verdana" w:hAnsi="Verdana"/>
          <w:color w:val="717073"/>
          <w:sz w:val="16"/>
          <w:szCs w:val="16"/>
        </w:rPr>
      </w:pPr>
      <w:hyperlink r:id="rId11" w:tooltip="Regionale samenwerking in de uitvoeringsdiensten" w:history="1">
        <w:r w:rsidRPr="00F32796">
          <w:rPr>
            <w:rStyle w:val="Hyperlink"/>
            <w:rFonts w:ascii="Verdana" w:hAnsi="Verdana"/>
            <w:color w:val="717073"/>
            <w:sz w:val="16"/>
            <w:szCs w:val="16"/>
          </w:rPr>
          <w:t>Regionale samenwerking in de uitvoeringsdiensten</w:t>
        </w:r>
      </w:hyperlink>
    </w:p>
    <w:p w:rsidR="00F32796" w:rsidRPr="00F32796" w:rsidRDefault="00F32796" w:rsidP="00F32796">
      <w:pPr>
        <w:numPr>
          <w:ilvl w:val="0"/>
          <w:numId w:val="4"/>
        </w:numPr>
        <w:shd w:val="clear" w:color="auto" w:fill="F9F9F9"/>
        <w:spacing w:after="175" w:line="225" w:lineRule="atLeast"/>
        <w:ind w:left="0"/>
        <w:rPr>
          <w:rFonts w:ascii="Verdana" w:hAnsi="Verdana"/>
          <w:color w:val="717073"/>
          <w:sz w:val="16"/>
          <w:szCs w:val="16"/>
        </w:rPr>
      </w:pPr>
      <w:hyperlink r:id="rId12" w:tooltip="Vooroverleg / spreekuur" w:history="1">
        <w:r w:rsidRPr="00F32796">
          <w:rPr>
            <w:rStyle w:val="Hyperlink"/>
            <w:rFonts w:ascii="Verdana" w:hAnsi="Verdana"/>
            <w:color w:val="717073"/>
            <w:sz w:val="16"/>
            <w:szCs w:val="16"/>
          </w:rPr>
          <w:t>Vooroverleg / spreekuur</w:t>
        </w:r>
      </w:hyperlink>
    </w:p>
    <w:p w:rsidR="00F32796" w:rsidRPr="00F32796" w:rsidRDefault="00F32796" w:rsidP="00F32796">
      <w:pPr>
        <w:numPr>
          <w:ilvl w:val="0"/>
          <w:numId w:val="4"/>
        </w:numPr>
        <w:shd w:val="clear" w:color="auto" w:fill="F9F9F9"/>
        <w:spacing w:after="175" w:line="225" w:lineRule="atLeast"/>
        <w:ind w:left="0"/>
        <w:rPr>
          <w:rFonts w:ascii="Verdana" w:hAnsi="Verdana"/>
          <w:color w:val="717073"/>
          <w:sz w:val="16"/>
          <w:szCs w:val="16"/>
        </w:rPr>
      </w:pPr>
      <w:hyperlink r:id="rId13" w:tooltip="Consulenten" w:history="1">
        <w:r w:rsidRPr="00F32796">
          <w:rPr>
            <w:rStyle w:val="Hyperlink"/>
            <w:rFonts w:ascii="Verdana" w:hAnsi="Verdana"/>
            <w:color w:val="717073"/>
            <w:sz w:val="16"/>
            <w:szCs w:val="16"/>
          </w:rPr>
          <w:t>Consulenten</w:t>
        </w:r>
      </w:hyperlink>
    </w:p>
    <w:p w:rsidR="00F32796" w:rsidRPr="00F32796" w:rsidRDefault="00F32796" w:rsidP="00F32796">
      <w:pPr>
        <w:numPr>
          <w:ilvl w:val="0"/>
          <w:numId w:val="4"/>
        </w:numPr>
        <w:shd w:val="clear" w:color="auto" w:fill="F9F9F9"/>
        <w:spacing w:after="175" w:line="225" w:lineRule="atLeast"/>
        <w:ind w:left="0"/>
        <w:rPr>
          <w:rFonts w:ascii="Verdana" w:hAnsi="Verdana"/>
          <w:color w:val="717073"/>
          <w:sz w:val="16"/>
          <w:szCs w:val="16"/>
        </w:rPr>
      </w:pPr>
      <w:hyperlink r:id="rId14" w:tooltip="Bewonersparticipatie, procesbegeleiding en inspiratie" w:history="1">
        <w:r w:rsidRPr="00F32796">
          <w:rPr>
            <w:rStyle w:val="Hyperlink"/>
            <w:rFonts w:ascii="Verdana" w:hAnsi="Verdana"/>
            <w:color w:val="717073"/>
            <w:sz w:val="16"/>
            <w:szCs w:val="16"/>
          </w:rPr>
          <w:t>Bewonersparticipatie, procesbegeleiding en inspiratie</w:t>
        </w:r>
      </w:hyperlink>
    </w:p>
    <w:p w:rsidR="00F32796" w:rsidRPr="00F32796" w:rsidRDefault="00F32796" w:rsidP="00F32796">
      <w:pPr>
        <w:numPr>
          <w:ilvl w:val="0"/>
          <w:numId w:val="4"/>
        </w:numPr>
        <w:shd w:val="clear" w:color="auto" w:fill="F9F9F9"/>
        <w:spacing w:after="175" w:line="225" w:lineRule="atLeast"/>
        <w:ind w:left="0"/>
        <w:rPr>
          <w:rFonts w:ascii="Verdana" w:hAnsi="Verdana"/>
          <w:color w:val="717073"/>
          <w:sz w:val="16"/>
          <w:szCs w:val="16"/>
        </w:rPr>
      </w:pPr>
      <w:hyperlink r:id="rId15" w:tooltip="Advisering RO - stedenbouw" w:history="1">
        <w:r w:rsidRPr="00F32796">
          <w:rPr>
            <w:rStyle w:val="Hyperlink"/>
            <w:rFonts w:ascii="Verdana" w:hAnsi="Verdana"/>
            <w:color w:val="717073"/>
            <w:sz w:val="16"/>
            <w:szCs w:val="16"/>
          </w:rPr>
          <w:t>Advisering RO – stedenbouw</w:t>
        </w:r>
      </w:hyperlink>
    </w:p>
    <w:p w:rsidR="00F32796" w:rsidRPr="00F32796" w:rsidRDefault="00F32796" w:rsidP="00F32796">
      <w:pPr>
        <w:numPr>
          <w:ilvl w:val="0"/>
          <w:numId w:val="4"/>
        </w:numPr>
        <w:shd w:val="clear" w:color="auto" w:fill="F9F9F9"/>
        <w:spacing w:after="175" w:line="225" w:lineRule="atLeast"/>
        <w:ind w:left="0"/>
        <w:rPr>
          <w:rFonts w:ascii="Verdana" w:hAnsi="Verdana"/>
          <w:color w:val="717073"/>
          <w:sz w:val="16"/>
          <w:szCs w:val="16"/>
        </w:rPr>
      </w:pPr>
      <w:hyperlink r:id="rId16" w:history="1">
        <w:r w:rsidRPr="00F32796">
          <w:rPr>
            <w:rStyle w:val="Hyperlink"/>
            <w:rFonts w:ascii="Verdana" w:hAnsi="Verdana"/>
            <w:color w:val="717073"/>
            <w:sz w:val="16"/>
            <w:szCs w:val="16"/>
          </w:rPr>
          <w:t>Bestemmingsplantoets cultuurhistorie</w:t>
        </w:r>
      </w:hyperlink>
    </w:p>
    <w:p w:rsidR="00F32796" w:rsidRPr="00F32796" w:rsidRDefault="00F32796" w:rsidP="00F32796">
      <w:pPr>
        <w:numPr>
          <w:ilvl w:val="0"/>
          <w:numId w:val="4"/>
        </w:numPr>
        <w:shd w:val="clear" w:color="auto" w:fill="F9F9F9"/>
        <w:spacing w:after="175" w:line="225" w:lineRule="atLeast"/>
        <w:ind w:left="0"/>
        <w:rPr>
          <w:rFonts w:ascii="Verdana" w:hAnsi="Verdana"/>
          <w:color w:val="717073"/>
          <w:sz w:val="16"/>
          <w:szCs w:val="16"/>
        </w:rPr>
      </w:pPr>
      <w:hyperlink r:id="rId17" w:tooltip="Kwaliteitsteams, supervisoren, selectieteams" w:history="1">
        <w:r w:rsidRPr="00F32796">
          <w:rPr>
            <w:rStyle w:val="Hyperlink"/>
            <w:rFonts w:ascii="Verdana" w:hAnsi="Verdana"/>
            <w:color w:val="717073"/>
            <w:sz w:val="16"/>
            <w:szCs w:val="16"/>
          </w:rPr>
          <w:t xml:space="preserve">Kwaliteitsteams, </w:t>
        </w:r>
        <w:proofErr w:type="spellStart"/>
        <w:r w:rsidRPr="00F32796">
          <w:rPr>
            <w:rStyle w:val="Hyperlink"/>
            <w:rFonts w:ascii="Verdana" w:hAnsi="Verdana"/>
            <w:color w:val="717073"/>
            <w:sz w:val="16"/>
            <w:szCs w:val="16"/>
          </w:rPr>
          <w:t>supervisoren</w:t>
        </w:r>
        <w:proofErr w:type="spellEnd"/>
        <w:r w:rsidRPr="00F32796">
          <w:rPr>
            <w:rStyle w:val="Hyperlink"/>
            <w:rFonts w:ascii="Verdana" w:hAnsi="Verdana"/>
            <w:color w:val="717073"/>
            <w:sz w:val="16"/>
            <w:szCs w:val="16"/>
          </w:rPr>
          <w:t>, selectieteams</w:t>
        </w:r>
      </w:hyperlink>
    </w:p>
    <w:p w:rsidR="00F32796" w:rsidRPr="00F32796" w:rsidRDefault="00F32796" w:rsidP="00F32796">
      <w:pPr>
        <w:numPr>
          <w:ilvl w:val="0"/>
          <w:numId w:val="4"/>
        </w:numPr>
        <w:shd w:val="clear" w:color="auto" w:fill="F9F9F9"/>
        <w:spacing w:after="175" w:line="225" w:lineRule="atLeast"/>
        <w:ind w:left="0"/>
        <w:rPr>
          <w:rFonts w:ascii="Verdana" w:hAnsi="Verdana"/>
          <w:color w:val="717073"/>
          <w:sz w:val="16"/>
          <w:szCs w:val="16"/>
        </w:rPr>
      </w:pPr>
      <w:hyperlink r:id="rId18" w:tooltip="Detachering" w:history="1">
        <w:r w:rsidRPr="00F32796">
          <w:rPr>
            <w:rStyle w:val="Hyperlink"/>
            <w:rFonts w:ascii="Verdana" w:hAnsi="Verdana"/>
            <w:color w:val="717073"/>
            <w:sz w:val="16"/>
            <w:szCs w:val="16"/>
          </w:rPr>
          <w:t>Detachering</w:t>
        </w:r>
      </w:hyperlink>
    </w:p>
    <w:p w:rsidR="00F32796" w:rsidRPr="00F32796" w:rsidRDefault="00F32796" w:rsidP="00F32796">
      <w:pPr>
        <w:numPr>
          <w:ilvl w:val="0"/>
          <w:numId w:val="4"/>
        </w:numPr>
        <w:shd w:val="clear" w:color="auto" w:fill="F9F9F9"/>
        <w:spacing w:after="175" w:line="225" w:lineRule="atLeast"/>
        <w:ind w:left="0"/>
        <w:rPr>
          <w:rFonts w:ascii="Verdana" w:hAnsi="Verdana"/>
          <w:color w:val="717073"/>
          <w:sz w:val="16"/>
          <w:szCs w:val="16"/>
        </w:rPr>
      </w:pPr>
      <w:hyperlink r:id="rId19" w:tooltip="Kenniscentrum Herbestemming en transformatie" w:history="1">
        <w:r w:rsidRPr="00F32796">
          <w:rPr>
            <w:rStyle w:val="Hyperlink"/>
            <w:rFonts w:ascii="Verdana" w:hAnsi="Verdana"/>
            <w:color w:val="D12142"/>
            <w:sz w:val="16"/>
            <w:szCs w:val="16"/>
          </w:rPr>
          <w:t>Kenniscentrum Herbestemming en transformatie</w:t>
        </w:r>
      </w:hyperlink>
    </w:p>
    <w:p w:rsidR="00F32796" w:rsidRPr="00F32796" w:rsidRDefault="00F32796" w:rsidP="00F32796">
      <w:pPr>
        <w:numPr>
          <w:ilvl w:val="1"/>
          <w:numId w:val="4"/>
        </w:numPr>
        <w:shd w:val="clear" w:color="auto" w:fill="F9F9F9"/>
        <w:spacing w:after="0" w:line="225" w:lineRule="atLeast"/>
        <w:ind w:left="0"/>
        <w:rPr>
          <w:rFonts w:ascii="Verdana" w:hAnsi="Verdana"/>
          <w:color w:val="717073"/>
          <w:sz w:val="16"/>
          <w:szCs w:val="16"/>
        </w:rPr>
      </w:pPr>
      <w:hyperlink r:id="rId20" w:tooltip="Waarom herbestemming en transformatie?" w:history="1">
        <w:r w:rsidRPr="00F32796">
          <w:rPr>
            <w:rStyle w:val="Hyperlink"/>
            <w:rFonts w:ascii="Verdana" w:hAnsi="Verdana"/>
            <w:color w:val="D12142"/>
            <w:sz w:val="16"/>
            <w:szCs w:val="16"/>
          </w:rPr>
          <w:t>Waarom herbestemming en transformatie?</w:t>
        </w:r>
      </w:hyperlink>
    </w:p>
    <w:p w:rsidR="00F32796" w:rsidRPr="00F32796" w:rsidRDefault="00F32796" w:rsidP="00F32796">
      <w:pPr>
        <w:numPr>
          <w:ilvl w:val="1"/>
          <w:numId w:val="4"/>
        </w:numPr>
        <w:shd w:val="clear" w:color="auto" w:fill="F9F9F9"/>
        <w:spacing w:after="0" w:line="225" w:lineRule="atLeast"/>
        <w:ind w:left="0"/>
        <w:rPr>
          <w:rFonts w:ascii="Verdana" w:hAnsi="Verdana"/>
          <w:color w:val="717073"/>
          <w:sz w:val="16"/>
          <w:szCs w:val="16"/>
        </w:rPr>
      </w:pPr>
      <w:hyperlink r:id="rId21" w:tooltip="Atelier Gelderland" w:history="1">
        <w:r w:rsidRPr="00F32796">
          <w:rPr>
            <w:rStyle w:val="Hyperlink"/>
            <w:rFonts w:ascii="Verdana" w:hAnsi="Verdana"/>
            <w:color w:val="717073"/>
            <w:sz w:val="16"/>
            <w:szCs w:val="16"/>
          </w:rPr>
          <w:t>Atelier Gelderland</w:t>
        </w:r>
      </w:hyperlink>
    </w:p>
    <w:p w:rsidR="00F32796" w:rsidRPr="00F32796" w:rsidRDefault="00F32796" w:rsidP="00F32796">
      <w:pPr>
        <w:numPr>
          <w:ilvl w:val="1"/>
          <w:numId w:val="4"/>
        </w:numPr>
        <w:shd w:val="clear" w:color="auto" w:fill="F9F9F9"/>
        <w:spacing w:after="0" w:line="225" w:lineRule="atLeast"/>
        <w:ind w:left="0"/>
        <w:rPr>
          <w:rFonts w:ascii="Verdana" w:hAnsi="Verdana"/>
          <w:color w:val="717073"/>
          <w:sz w:val="16"/>
          <w:szCs w:val="16"/>
        </w:rPr>
      </w:pPr>
      <w:hyperlink r:id="rId22" w:tooltip="Meldpunt leegstand" w:history="1">
        <w:r w:rsidRPr="00F32796">
          <w:rPr>
            <w:rStyle w:val="Hyperlink"/>
            <w:rFonts w:ascii="Verdana" w:hAnsi="Verdana"/>
            <w:color w:val="717073"/>
            <w:sz w:val="16"/>
            <w:szCs w:val="16"/>
          </w:rPr>
          <w:t>Meldpunt leegstand</w:t>
        </w:r>
      </w:hyperlink>
    </w:p>
    <w:p w:rsidR="00F32796" w:rsidRPr="00F32796" w:rsidRDefault="00F32796" w:rsidP="00F32796">
      <w:pPr>
        <w:numPr>
          <w:ilvl w:val="0"/>
          <w:numId w:val="4"/>
        </w:numPr>
        <w:shd w:val="clear" w:color="auto" w:fill="F9F9F9"/>
        <w:spacing w:after="175" w:line="225" w:lineRule="atLeast"/>
        <w:ind w:left="0"/>
        <w:rPr>
          <w:rFonts w:ascii="Verdana" w:hAnsi="Verdana"/>
          <w:color w:val="717073"/>
          <w:sz w:val="16"/>
          <w:szCs w:val="16"/>
        </w:rPr>
      </w:pPr>
      <w:hyperlink r:id="rId23" w:tooltip="Samenwerkingsverband Cultuurhistorie Gelderland" w:history="1">
        <w:r w:rsidRPr="00F32796">
          <w:rPr>
            <w:rStyle w:val="Hyperlink"/>
            <w:rFonts w:ascii="Verdana" w:hAnsi="Verdana"/>
            <w:color w:val="717073"/>
            <w:sz w:val="16"/>
            <w:szCs w:val="16"/>
          </w:rPr>
          <w:t>Samenwerkingsverband Cultuurhistorie Gelderland</w:t>
        </w:r>
      </w:hyperlink>
    </w:p>
    <w:p w:rsidR="00F32796" w:rsidRDefault="00F32796" w:rsidP="00F32796">
      <w:pPr>
        <w:numPr>
          <w:ilvl w:val="0"/>
          <w:numId w:val="7"/>
        </w:numPr>
        <w:shd w:val="clear" w:color="auto" w:fill="F9F9F9"/>
        <w:spacing w:after="0" w:line="225" w:lineRule="atLeast"/>
        <w:ind w:left="0" w:right="25"/>
        <w:rPr>
          <w:rFonts w:ascii="Verdana" w:hAnsi="Verdana"/>
          <w:color w:val="717073"/>
          <w:sz w:val="15"/>
          <w:szCs w:val="15"/>
        </w:rPr>
      </w:pPr>
      <w:hyperlink r:id="rId24" w:anchor="qt-gerelateerd" w:history="1">
        <w:r w:rsidRPr="00F32796">
          <w:rPr>
            <w:rStyle w:val="Hyperlink"/>
            <w:rFonts w:ascii="Verdana" w:hAnsi="Verdana"/>
            <w:color w:val="D12142"/>
            <w:sz w:val="18"/>
            <w:szCs w:val="18"/>
            <w:bdr w:val="single" w:sz="18" w:space="0" w:color="FFFFFF" w:frame="1"/>
          </w:rPr>
          <w:t>Adviseurs</w:t>
        </w:r>
      </w:hyperlink>
    </w:p>
    <w:p w:rsidR="00F32796" w:rsidRPr="00F32796" w:rsidRDefault="00F32796" w:rsidP="00F32796">
      <w:pPr>
        <w:numPr>
          <w:ilvl w:val="0"/>
          <w:numId w:val="7"/>
        </w:numPr>
        <w:shd w:val="clear" w:color="auto" w:fill="F9F9F9"/>
        <w:spacing w:after="0" w:line="225" w:lineRule="atLeast"/>
        <w:ind w:left="0" w:right="25"/>
        <w:rPr>
          <w:rFonts w:ascii="Verdana" w:hAnsi="Verdana"/>
          <w:color w:val="4F8ABE"/>
          <w:sz w:val="18"/>
          <w:szCs w:val="18"/>
        </w:rPr>
      </w:pPr>
      <w:r>
        <w:rPr>
          <w:rFonts w:ascii="Verdana" w:hAnsi="Verdana"/>
          <w:noProof/>
          <w:color w:val="717073"/>
          <w:sz w:val="15"/>
          <w:szCs w:val="15"/>
          <w:lang w:eastAsia="nl-NL"/>
        </w:rPr>
        <w:drawing>
          <wp:inline distT="0" distB="0" distL="0" distR="0">
            <wp:extent cx="914400" cy="914400"/>
            <wp:effectExtent l="19050" t="0" r="0" b="0"/>
            <wp:docPr id="3" name="Afbeelding 3" descr="Eva ter Bra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a ter Braak"/>
                    <pic:cNvPicPr>
                      <a:picLocks noChangeAspect="1" noChangeArrowheads="1"/>
                    </pic:cNvPicPr>
                  </pic:nvPicPr>
                  <pic:blipFill>
                    <a:blip r:embed="rId2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Pr="00F32796">
        <w:rPr>
          <w:rFonts w:ascii="Verdana" w:hAnsi="Verdana"/>
          <w:color w:val="4F8ABE"/>
          <w:sz w:val="18"/>
          <w:szCs w:val="18"/>
        </w:rPr>
        <w:t>E.M. (Eva) ter Braak MA</w:t>
      </w:r>
    </w:p>
    <w:p w:rsidR="00F32796" w:rsidRDefault="00F32796" w:rsidP="00F32796">
      <w:pPr>
        <w:pStyle w:val="Kop3"/>
        <w:shd w:val="clear" w:color="auto" w:fill="F9F9F9"/>
        <w:spacing w:before="0" w:beforeAutospacing="0" w:after="240" w:afterAutospacing="0" w:line="225" w:lineRule="atLeast"/>
        <w:rPr>
          <w:rFonts w:ascii="Verdana" w:hAnsi="Verdana"/>
          <w:b w:val="0"/>
          <w:bCs w:val="0"/>
          <w:color w:val="717073"/>
          <w:sz w:val="15"/>
          <w:szCs w:val="15"/>
        </w:rPr>
      </w:pPr>
      <w:r>
        <w:rPr>
          <w:rFonts w:ascii="Verdana" w:hAnsi="Verdana"/>
          <w:b w:val="0"/>
          <w:bCs w:val="0"/>
          <w:color w:val="717073"/>
          <w:sz w:val="15"/>
          <w:szCs w:val="15"/>
        </w:rPr>
        <w:t>adviseur cultuurhistorie</w:t>
      </w:r>
    </w:p>
    <w:p w:rsidR="00F32796" w:rsidRDefault="00F32796" w:rsidP="00F32796">
      <w:pPr>
        <w:shd w:val="clear" w:color="auto" w:fill="F9F9F9"/>
        <w:spacing w:line="225" w:lineRule="atLeast"/>
      </w:pPr>
      <w:r>
        <w:rPr>
          <w:rStyle w:val="telephone"/>
          <w:rFonts w:ascii="Verdana" w:hAnsi="Verdana"/>
          <w:color w:val="717073"/>
          <w:sz w:val="15"/>
          <w:szCs w:val="15"/>
        </w:rPr>
        <w:t>026-4421742</w:t>
      </w:r>
      <w:hyperlink r:id="rId26" w:history="1">
        <w:r>
          <w:rPr>
            <w:rStyle w:val="Hyperlink"/>
            <w:rFonts w:ascii="Verdana" w:hAnsi="Verdana"/>
            <w:color w:val="717073"/>
            <w:sz w:val="15"/>
            <w:szCs w:val="15"/>
          </w:rPr>
          <w:t>e.ter.braak@geldersgenootschap.nl</w:t>
        </w:r>
      </w:hyperlink>
    </w:p>
    <w:sectPr w:rsidR="00F32796" w:rsidSect="00DE60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9A3"/>
    <w:multiLevelType w:val="multilevel"/>
    <w:tmpl w:val="2CA4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4263A"/>
    <w:multiLevelType w:val="multilevel"/>
    <w:tmpl w:val="745E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47F18"/>
    <w:multiLevelType w:val="multilevel"/>
    <w:tmpl w:val="3C82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E56154"/>
    <w:multiLevelType w:val="multilevel"/>
    <w:tmpl w:val="1F7E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E720D2"/>
    <w:multiLevelType w:val="multilevel"/>
    <w:tmpl w:val="BE50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9C57D0"/>
    <w:multiLevelType w:val="multilevel"/>
    <w:tmpl w:val="09C42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E15FF"/>
    <w:multiLevelType w:val="multilevel"/>
    <w:tmpl w:val="2744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32796"/>
    <w:rsid w:val="00553609"/>
    <w:rsid w:val="006401F2"/>
    <w:rsid w:val="00C472DD"/>
    <w:rsid w:val="00DE6069"/>
    <w:rsid w:val="00F3279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nl-NL"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72DD"/>
  </w:style>
  <w:style w:type="paragraph" w:styleId="Kop1">
    <w:name w:val="heading 1"/>
    <w:basedOn w:val="Standaard"/>
    <w:next w:val="Standaard"/>
    <w:link w:val="Kop1Char"/>
    <w:uiPriority w:val="9"/>
    <w:qFormat/>
    <w:rsid w:val="00C47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472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F3279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72D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472DD"/>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F32796"/>
    <w:rPr>
      <w:color w:val="0000FF" w:themeColor="hyperlink"/>
      <w:u w:val="single"/>
    </w:rPr>
  </w:style>
  <w:style w:type="character" w:customStyle="1" w:styleId="Kop3Char">
    <w:name w:val="Kop 3 Char"/>
    <w:basedOn w:val="Standaardalinea-lettertype"/>
    <w:link w:val="Kop3"/>
    <w:uiPriority w:val="9"/>
    <w:rsid w:val="00F32796"/>
    <w:rPr>
      <w:rFonts w:ascii="Times New Roman" w:eastAsia="Times New Roman" w:hAnsi="Times New Roman" w:cs="Times New Roman"/>
      <w:b/>
      <w:bCs/>
      <w:sz w:val="27"/>
      <w:szCs w:val="27"/>
      <w:lang w:eastAsia="nl-NL"/>
    </w:rPr>
  </w:style>
  <w:style w:type="character" w:customStyle="1" w:styleId="apple-converted-space">
    <w:name w:val="apple-converted-space"/>
    <w:basedOn w:val="Standaardalinea-lettertype"/>
    <w:rsid w:val="00F32796"/>
  </w:style>
  <w:style w:type="paragraph" w:styleId="Bovenkantformulier">
    <w:name w:val="HTML Top of Form"/>
    <w:basedOn w:val="Standaard"/>
    <w:next w:val="Standaard"/>
    <w:link w:val="BovenkantformulierChar"/>
    <w:hidden/>
    <w:uiPriority w:val="99"/>
    <w:semiHidden/>
    <w:unhideWhenUsed/>
    <w:rsid w:val="00F32796"/>
    <w:pPr>
      <w:pBdr>
        <w:bottom w:val="single" w:sz="6" w:space="1" w:color="auto"/>
      </w:pBdr>
      <w:spacing w:after="0" w:line="240" w:lineRule="auto"/>
      <w:jc w:val="center"/>
    </w:pPr>
    <w:rPr>
      <w:rFonts w:eastAsia="Times New Roman"/>
      <w:vanish/>
      <w:sz w:val="16"/>
      <w:szCs w:val="16"/>
      <w:lang w:eastAsia="nl-NL"/>
    </w:rPr>
  </w:style>
  <w:style w:type="character" w:customStyle="1" w:styleId="BovenkantformulierChar">
    <w:name w:val="Bovenkant formulier Char"/>
    <w:basedOn w:val="Standaardalinea-lettertype"/>
    <w:link w:val="Bovenkantformulier"/>
    <w:uiPriority w:val="99"/>
    <w:semiHidden/>
    <w:rsid w:val="00F32796"/>
    <w:rPr>
      <w:rFonts w:eastAsia="Times New Roman"/>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32796"/>
    <w:pPr>
      <w:pBdr>
        <w:top w:val="single" w:sz="6" w:space="1" w:color="auto"/>
      </w:pBdr>
      <w:spacing w:after="0" w:line="240" w:lineRule="auto"/>
      <w:jc w:val="center"/>
    </w:pPr>
    <w:rPr>
      <w:rFonts w:eastAsia="Times New Roman"/>
      <w:vanish/>
      <w:sz w:val="16"/>
      <w:szCs w:val="16"/>
      <w:lang w:eastAsia="nl-NL"/>
    </w:rPr>
  </w:style>
  <w:style w:type="character" w:customStyle="1" w:styleId="OnderkantformulierChar">
    <w:name w:val="Onderkant formulier Char"/>
    <w:basedOn w:val="Standaardalinea-lettertype"/>
    <w:link w:val="Onderkantformulier"/>
    <w:uiPriority w:val="99"/>
    <w:semiHidden/>
    <w:rsid w:val="00F32796"/>
    <w:rPr>
      <w:rFonts w:eastAsia="Times New Roman"/>
      <w:vanish/>
      <w:sz w:val="16"/>
      <w:szCs w:val="16"/>
      <w:lang w:eastAsia="nl-NL"/>
    </w:rPr>
  </w:style>
  <w:style w:type="paragraph" w:styleId="Normaalweb">
    <w:name w:val="Normal (Web)"/>
    <w:basedOn w:val="Standaard"/>
    <w:uiPriority w:val="99"/>
    <w:semiHidden/>
    <w:unhideWhenUsed/>
    <w:rsid w:val="00F3279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widget">
    <w:name w:val="in-widget"/>
    <w:basedOn w:val="Standaardalinea-lettertype"/>
    <w:rsid w:val="00F32796"/>
  </w:style>
  <w:style w:type="character" w:customStyle="1" w:styleId="telephone">
    <w:name w:val="telephone"/>
    <w:basedOn w:val="Standaardalinea-lettertype"/>
    <w:rsid w:val="00F32796"/>
  </w:style>
  <w:style w:type="character" w:customStyle="1" w:styleId="e-mail">
    <w:name w:val="e-mail"/>
    <w:basedOn w:val="Standaardalinea-lettertype"/>
    <w:rsid w:val="00F32796"/>
  </w:style>
  <w:style w:type="paragraph" w:styleId="Ballontekst">
    <w:name w:val="Balloon Text"/>
    <w:basedOn w:val="Standaard"/>
    <w:link w:val="BallontekstChar"/>
    <w:uiPriority w:val="99"/>
    <w:semiHidden/>
    <w:unhideWhenUsed/>
    <w:rsid w:val="00F327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27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974996">
      <w:bodyDiv w:val="1"/>
      <w:marLeft w:val="0"/>
      <w:marRight w:val="0"/>
      <w:marTop w:val="0"/>
      <w:marBottom w:val="0"/>
      <w:divBdr>
        <w:top w:val="none" w:sz="0" w:space="0" w:color="auto"/>
        <w:left w:val="none" w:sz="0" w:space="0" w:color="auto"/>
        <w:bottom w:val="none" w:sz="0" w:space="0" w:color="auto"/>
        <w:right w:val="none" w:sz="0" w:space="0" w:color="auto"/>
      </w:divBdr>
      <w:divsChild>
        <w:div w:id="559246651">
          <w:marLeft w:val="0"/>
          <w:marRight w:val="0"/>
          <w:marTop w:val="0"/>
          <w:marBottom w:val="0"/>
          <w:divBdr>
            <w:top w:val="none" w:sz="0" w:space="0" w:color="auto"/>
            <w:left w:val="none" w:sz="0" w:space="0" w:color="auto"/>
            <w:bottom w:val="none" w:sz="0" w:space="0" w:color="auto"/>
            <w:right w:val="none" w:sz="0" w:space="0" w:color="auto"/>
          </w:divBdr>
          <w:divsChild>
            <w:div w:id="1418938470">
              <w:marLeft w:val="0"/>
              <w:marRight w:val="0"/>
              <w:marTop w:val="0"/>
              <w:marBottom w:val="0"/>
              <w:divBdr>
                <w:top w:val="none" w:sz="0" w:space="0" w:color="auto"/>
                <w:left w:val="none" w:sz="0" w:space="0" w:color="auto"/>
                <w:bottom w:val="none" w:sz="0" w:space="0" w:color="auto"/>
                <w:right w:val="none" w:sz="0" w:space="0" w:color="auto"/>
              </w:divBdr>
              <w:divsChild>
                <w:div w:id="395251335">
                  <w:marLeft w:val="0"/>
                  <w:marRight w:val="0"/>
                  <w:marTop w:val="0"/>
                  <w:marBottom w:val="0"/>
                  <w:divBdr>
                    <w:top w:val="none" w:sz="0" w:space="0" w:color="auto"/>
                    <w:left w:val="none" w:sz="0" w:space="0" w:color="auto"/>
                    <w:bottom w:val="none" w:sz="0" w:space="0" w:color="auto"/>
                    <w:right w:val="none" w:sz="0" w:space="0" w:color="auto"/>
                  </w:divBdr>
                  <w:divsChild>
                    <w:div w:id="385956492">
                      <w:marLeft w:val="0"/>
                      <w:marRight w:val="0"/>
                      <w:marTop w:val="0"/>
                      <w:marBottom w:val="360"/>
                      <w:divBdr>
                        <w:top w:val="none" w:sz="0" w:space="0" w:color="auto"/>
                        <w:left w:val="none" w:sz="0" w:space="0" w:color="auto"/>
                        <w:bottom w:val="none" w:sz="0" w:space="0" w:color="auto"/>
                        <w:right w:val="none" w:sz="0" w:space="0" w:color="auto"/>
                      </w:divBdr>
                      <w:divsChild>
                        <w:div w:id="14772352">
                          <w:marLeft w:val="0"/>
                          <w:marRight w:val="0"/>
                          <w:marTop w:val="0"/>
                          <w:marBottom w:val="0"/>
                          <w:divBdr>
                            <w:top w:val="none" w:sz="0" w:space="0" w:color="auto"/>
                            <w:left w:val="none" w:sz="0" w:space="0" w:color="auto"/>
                            <w:bottom w:val="none" w:sz="0" w:space="0" w:color="auto"/>
                            <w:right w:val="none" w:sz="0" w:space="0" w:color="auto"/>
                          </w:divBdr>
                        </w:div>
                      </w:divsChild>
                    </w:div>
                    <w:div w:id="1826974157">
                      <w:marLeft w:val="0"/>
                      <w:marRight w:val="0"/>
                      <w:marTop w:val="0"/>
                      <w:marBottom w:val="360"/>
                      <w:divBdr>
                        <w:top w:val="none" w:sz="0" w:space="0" w:color="auto"/>
                        <w:left w:val="none" w:sz="0" w:space="0" w:color="auto"/>
                        <w:bottom w:val="none" w:sz="0" w:space="0" w:color="auto"/>
                        <w:right w:val="none" w:sz="0" w:space="0" w:color="auto"/>
                      </w:divBdr>
                      <w:divsChild>
                        <w:div w:id="1159036549">
                          <w:marLeft w:val="0"/>
                          <w:marRight w:val="0"/>
                          <w:marTop w:val="0"/>
                          <w:marBottom w:val="0"/>
                          <w:divBdr>
                            <w:top w:val="none" w:sz="0" w:space="0" w:color="auto"/>
                            <w:left w:val="none" w:sz="0" w:space="0" w:color="auto"/>
                            <w:bottom w:val="none" w:sz="0" w:space="0" w:color="auto"/>
                            <w:right w:val="none" w:sz="0" w:space="0" w:color="auto"/>
                          </w:divBdr>
                          <w:divsChild>
                            <w:div w:id="818305112">
                              <w:marLeft w:val="0"/>
                              <w:marRight w:val="0"/>
                              <w:marTop w:val="0"/>
                              <w:marBottom w:val="0"/>
                              <w:divBdr>
                                <w:top w:val="none" w:sz="0" w:space="0" w:color="auto"/>
                                <w:left w:val="none" w:sz="0" w:space="0" w:color="auto"/>
                                <w:bottom w:val="none" w:sz="0" w:space="0" w:color="auto"/>
                                <w:right w:val="none" w:sz="0" w:space="0" w:color="auto"/>
                              </w:divBdr>
                              <w:divsChild>
                                <w:div w:id="686636011">
                                  <w:marLeft w:val="0"/>
                                  <w:marRight w:val="0"/>
                                  <w:marTop w:val="0"/>
                                  <w:marBottom w:val="0"/>
                                  <w:divBdr>
                                    <w:top w:val="none" w:sz="0" w:space="0" w:color="auto"/>
                                    <w:left w:val="none" w:sz="0" w:space="0" w:color="auto"/>
                                    <w:bottom w:val="none" w:sz="0" w:space="0" w:color="auto"/>
                                    <w:right w:val="none" w:sz="0" w:space="0" w:color="auto"/>
                                  </w:divBdr>
                                  <w:divsChild>
                                    <w:div w:id="6293589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56052">
                      <w:marLeft w:val="0"/>
                      <w:marRight w:val="0"/>
                      <w:marTop w:val="0"/>
                      <w:marBottom w:val="0"/>
                      <w:divBdr>
                        <w:top w:val="none" w:sz="0" w:space="0" w:color="auto"/>
                        <w:left w:val="none" w:sz="0" w:space="0" w:color="auto"/>
                        <w:bottom w:val="none" w:sz="0" w:space="0" w:color="auto"/>
                        <w:right w:val="none" w:sz="0" w:space="0" w:color="auto"/>
                      </w:divBdr>
                      <w:divsChild>
                        <w:div w:id="589463337">
                          <w:marLeft w:val="0"/>
                          <w:marRight w:val="0"/>
                          <w:marTop w:val="0"/>
                          <w:marBottom w:val="0"/>
                          <w:divBdr>
                            <w:top w:val="none" w:sz="0" w:space="0" w:color="auto"/>
                            <w:left w:val="none" w:sz="0" w:space="0" w:color="auto"/>
                            <w:bottom w:val="none" w:sz="0" w:space="0" w:color="auto"/>
                            <w:right w:val="none" w:sz="0" w:space="0" w:color="auto"/>
                          </w:divBdr>
                        </w:div>
                      </w:divsChild>
                    </w:div>
                    <w:div w:id="389233152">
                      <w:marLeft w:val="0"/>
                      <w:marRight w:val="0"/>
                      <w:marTop w:val="0"/>
                      <w:marBottom w:val="0"/>
                      <w:divBdr>
                        <w:top w:val="none" w:sz="0" w:space="0" w:color="auto"/>
                        <w:left w:val="none" w:sz="0" w:space="0" w:color="auto"/>
                        <w:bottom w:val="none" w:sz="0" w:space="0" w:color="auto"/>
                        <w:right w:val="none" w:sz="0" w:space="0" w:color="auto"/>
                      </w:divBdr>
                      <w:divsChild>
                        <w:div w:id="94525754">
                          <w:marLeft w:val="0"/>
                          <w:marRight w:val="0"/>
                          <w:marTop w:val="0"/>
                          <w:marBottom w:val="0"/>
                          <w:divBdr>
                            <w:top w:val="none" w:sz="0" w:space="0" w:color="auto"/>
                            <w:left w:val="none" w:sz="0" w:space="0" w:color="auto"/>
                            <w:bottom w:val="none" w:sz="0" w:space="0" w:color="auto"/>
                            <w:right w:val="none" w:sz="0" w:space="0" w:color="auto"/>
                          </w:divBdr>
                          <w:divsChild>
                            <w:div w:id="182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3247">
                      <w:marLeft w:val="0"/>
                      <w:marRight w:val="0"/>
                      <w:marTop w:val="0"/>
                      <w:marBottom w:val="360"/>
                      <w:divBdr>
                        <w:top w:val="none" w:sz="0" w:space="0" w:color="auto"/>
                        <w:left w:val="none" w:sz="0" w:space="0" w:color="auto"/>
                        <w:bottom w:val="none" w:sz="0" w:space="0" w:color="auto"/>
                        <w:right w:val="none" w:sz="0" w:space="0" w:color="auto"/>
                      </w:divBdr>
                      <w:divsChild>
                        <w:div w:id="357317254">
                          <w:marLeft w:val="0"/>
                          <w:marRight w:val="0"/>
                          <w:marTop w:val="0"/>
                          <w:marBottom w:val="0"/>
                          <w:divBdr>
                            <w:top w:val="none" w:sz="0" w:space="0" w:color="auto"/>
                            <w:left w:val="none" w:sz="0" w:space="0" w:color="auto"/>
                            <w:bottom w:val="none" w:sz="0" w:space="0" w:color="auto"/>
                            <w:right w:val="none" w:sz="0" w:space="0" w:color="auto"/>
                          </w:divBdr>
                          <w:divsChild>
                            <w:div w:id="1023484010">
                              <w:marLeft w:val="0"/>
                              <w:marRight w:val="0"/>
                              <w:marTop w:val="0"/>
                              <w:marBottom w:val="0"/>
                              <w:divBdr>
                                <w:top w:val="none" w:sz="0" w:space="0" w:color="auto"/>
                                <w:left w:val="none" w:sz="0" w:space="0" w:color="auto"/>
                                <w:bottom w:val="none" w:sz="0" w:space="0" w:color="auto"/>
                                <w:right w:val="none" w:sz="0" w:space="0" w:color="auto"/>
                              </w:divBdr>
                              <w:divsChild>
                                <w:div w:id="241985018">
                                  <w:marLeft w:val="0"/>
                                  <w:marRight w:val="0"/>
                                  <w:marTop w:val="0"/>
                                  <w:marBottom w:val="0"/>
                                  <w:divBdr>
                                    <w:top w:val="none" w:sz="0" w:space="0" w:color="auto"/>
                                    <w:left w:val="none" w:sz="0" w:space="0" w:color="auto"/>
                                    <w:bottom w:val="none" w:sz="0" w:space="0" w:color="auto"/>
                                    <w:right w:val="none" w:sz="0" w:space="0" w:color="auto"/>
                                  </w:divBdr>
                                  <w:divsChild>
                                    <w:div w:id="272826455">
                                      <w:marLeft w:val="0"/>
                                      <w:marRight w:val="0"/>
                                      <w:marTop w:val="0"/>
                                      <w:marBottom w:val="0"/>
                                      <w:divBdr>
                                        <w:top w:val="none" w:sz="0" w:space="0" w:color="auto"/>
                                        <w:left w:val="none" w:sz="0" w:space="0" w:color="auto"/>
                                        <w:bottom w:val="none" w:sz="0" w:space="0" w:color="auto"/>
                                        <w:right w:val="none" w:sz="0" w:space="0" w:color="auto"/>
                                      </w:divBdr>
                                      <w:divsChild>
                                        <w:div w:id="922497391">
                                          <w:marLeft w:val="0"/>
                                          <w:marRight w:val="0"/>
                                          <w:marTop w:val="0"/>
                                          <w:marBottom w:val="0"/>
                                          <w:divBdr>
                                            <w:top w:val="none" w:sz="0" w:space="0" w:color="auto"/>
                                            <w:left w:val="none" w:sz="0" w:space="0" w:color="auto"/>
                                            <w:bottom w:val="none" w:sz="0" w:space="0" w:color="auto"/>
                                            <w:right w:val="none" w:sz="0" w:space="0" w:color="auto"/>
                                          </w:divBdr>
                                          <w:divsChild>
                                            <w:div w:id="9824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880768">
          <w:marLeft w:val="0"/>
          <w:marRight w:val="0"/>
          <w:marTop w:val="0"/>
          <w:marBottom w:val="0"/>
          <w:divBdr>
            <w:top w:val="none" w:sz="0" w:space="0" w:color="auto"/>
            <w:left w:val="none" w:sz="0" w:space="0" w:color="auto"/>
            <w:bottom w:val="none" w:sz="0" w:space="0" w:color="auto"/>
            <w:right w:val="none" w:sz="0" w:space="0" w:color="auto"/>
          </w:divBdr>
          <w:divsChild>
            <w:div w:id="1150753848">
              <w:marLeft w:val="0"/>
              <w:marRight w:val="0"/>
              <w:marTop w:val="0"/>
              <w:marBottom w:val="0"/>
              <w:divBdr>
                <w:top w:val="none" w:sz="0" w:space="0" w:color="auto"/>
                <w:left w:val="none" w:sz="0" w:space="0" w:color="auto"/>
                <w:bottom w:val="none" w:sz="0" w:space="0" w:color="auto"/>
                <w:right w:val="none" w:sz="0" w:space="0" w:color="auto"/>
              </w:divBdr>
              <w:divsChild>
                <w:div w:id="1881697280">
                  <w:marLeft w:val="3030"/>
                  <w:marRight w:val="-9191"/>
                  <w:marTop w:val="0"/>
                  <w:marBottom w:val="0"/>
                  <w:divBdr>
                    <w:top w:val="none" w:sz="0" w:space="0" w:color="auto"/>
                    <w:left w:val="none" w:sz="0" w:space="0" w:color="auto"/>
                    <w:bottom w:val="none" w:sz="0" w:space="0" w:color="auto"/>
                    <w:right w:val="none" w:sz="0" w:space="0" w:color="auto"/>
                  </w:divBdr>
                  <w:divsChild>
                    <w:div w:id="193537520">
                      <w:marLeft w:val="0"/>
                      <w:marRight w:val="0"/>
                      <w:marTop w:val="0"/>
                      <w:marBottom w:val="0"/>
                      <w:divBdr>
                        <w:top w:val="none" w:sz="0" w:space="0" w:color="auto"/>
                        <w:left w:val="none" w:sz="0" w:space="0" w:color="auto"/>
                        <w:bottom w:val="none" w:sz="0" w:space="0" w:color="auto"/>
                        <w:right w:val="none" w:sz="0" w:space="0" w:color="auto"/>
                      </w:divBdr>
                      <w:divsChild>
                        <w:div w:id="489297574">
                          <w:marLeft w:val="0"/>
                          <w:marRight w:val="0"/>
                          <w:marTop w:val="0"/>
                          <w:marBottom w:val="0"/>
                          <w:divBdr>
                            <w:top w:val="none" w:sz="0" w:space="0" w:color="auto"/>
                            <w:left w:val="none" w:sz="0" w:space="0" w:color="auto"/>
                            <w:bottom w:val="single" w:sz="4" w:space="0" w:color="B8B7B9"/>
                            <w:right w:val="none" w:sz="0" w:space="0" w:color="auto"/>
                          </w:divBdr>
                        </w:div>
                        <w:div w:id="1275216073">
                          <w:marLeft w:val="0"/>
                          <w:marRight w:val="0"/>
                          <w:marTop w:val="0"/>
                          <w:marBottom w:val="0"/>
                          <w:divBdr>
                            <w:top w:val="none" w:sz="0" w:space="0" w:color="auto"/>
                            <w:left w:val="none" w:sz="0" w:space="0" w:color="auto"/>
                            <w:bottom w:val="none" w:sz="0" w:space="0" w:color="auto"/>
                            <w:right w:val="none" w:sz="0" w:space="0" w:color="auto"/>
                          </w:divBdr>
                          <w:divsChild>
                            <w:div w:id="2138376068">
                              <w:marLeft w:val="0"/>
                              <w:marRight w:val="0"/>
                              <w:marTop w:val="0"/>
                              <w:marBottom w:val="0"/>
                              <w:divBdr>
                                <w:top w:val="none" w:sz="0" w:space="0" w:color="auto"/>
                                <w:left w:val="none" w:sz="0" w:space="0" w:color="auto"/>
                                <w:bottom w:val="none" w:sz="0" w:space="0" w:color="auto"/>
                                <w:right w:val="none" w:sz="0" w:space="0" w:color="auto"/>
                              </w:divBdr>
                              <w:divsChild>
                                <w:div w:id="534580054">
                                  <w:marLeft w:val="0"/>
                                  <w:marRight w:val="0"/>
                                  <w:marTop w:val="0"/>
                                  <w:marBottom w:val="0"/>
                                  <w:divBdr>
                                    <w:top w:val="none" w:sz="0" w:space="0" w:color="auto"/>
                                    <w:left w:val="none" w:sz="0" w:space="0" w:color="auto"/>
                                    <w:bottom w:val="none" w:sz="0" w:space="0" w:color="auto"/>
                                    <w:right w:val="none" w:sz="0" w:space="0" w:color="auto"/>
                                  </w:divBdr>
                                  <w:divsChild>
                                    <w:div w:id="41640934">
                                      <w:marLeft w:val="0"/>
                                      <w:marRight w:val="0"/>
                                      <w:marTop w:val="0"/>
                                      <w:marBottom w:val="0"/>
                                      <w:divBdr>
                                        <w:top w:val="none" w:sz="0" w:space="0" w:color="auto"/>
                                        <w:left w:val="none" w:sz="0" w:space="0" w:color="auto"/>
                                        <w:bottom w:val="none" w:sz="0" w:space="0" w:color="auto"/>
                                        <w:right w:val="none" w:sz="0" w:space="0" w:color="auto"/>
                                      </w:divBdr>
                                      <w:divsChild>
                                        <w:div w:id="450438233">
                                          <w:marLeft w:val="0"/>
                                          <w:marRight w:val="0"/>
                                          <w:marTop w:val="0"/>
                                          <w:marBottom w:val="0"/>
                                          <w:divBdr>
                                            <w:top w:val="none" w:sz="0" w:space="0" w:color="auto"/>
                                            <w:left w:val="none" w:sz="0" w:space="0" w:color="auto"/>
                                            <w:bottom w:val="none" w:sz="0" w:space="0" w:color="auto"/>
                                            <w:right w:val="none" w:sz="0" w:space="0" w:color="auto"/>
                                          </w:divBdr>
                                          <w:divsChild>
                                            <w:div w:id="1636450846">
                                              <w:marLeft w:val="0"/>
                                              <w:marRight w:val="0"/>
                                              <w:marTop w:val="0"/>
                                              <w:marBottom w:val="0"/>
                                              <w:divBdr>
                                                <w:top w:val="none" w:sz="0" w:space="0" w:color="auto"/>
                                                <w:left w:val="none" w:sz="0" w:space="0" w:color="auto"/>
                                                <w:bottom w:val="none" w:sz="0" w:space="0" w:color="auto"/>
                                                <w:right w:val="none" w:sz="0" w:space="0" w:color="auto"/>
                                              </w:divBdr>
                                              <w:divsChild>
                                                <w:div w:id="18676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086202">
                  <w:marLeft w:val="0"/>
                  <w:marRight w:val="-3030"/>
                  <w:marTop w:val="0"/>
                  <w:marBottom w:val="0"/>
                  <w:divBdr>
                    <w:top w:val="none" w:sz="0" w:space="0" w:color="auto"/>
                    <w:left w:val="none" w:sz="0" w:space="0" w:color="auto"/>
                    <w:bottom w:val="none" w:sz="0" w:space="0" w:color="auto"/>
                    <w:right w:val="none" w:sz="0" w:space="0" w:color="auto"/>
                  </w:divBdr>
                  <w:divsChild>
                    <w:div w:id="460345716">
                      <w:marLeft w:val="0"/>
                      <w:marRight w:val="0"/>
                      <w:marTop w:val="0"/>
                      <w:marBottom w:val="0"/>
                      <w:divBdr>
                        <w:top w:val="none" w:sz="0" w:space="0" w:color="auto"/>
                        <w:left w:val="none" w:sz="0" w:space="0" w:color="auto"/>
                        <w:bottom w:val="none" w:sz="0" w:space="0" w:color="auto"/>
                        <w:right w:val="none" w:sz="0" w:space="0" w:color="auto"/>
                      </w:divBdr>
                      <w:divsChild>
                        <w:div w:id="279072851">
                          <w:marLeft w:val="0"/>
                          <w:marRight w:val="0"/>
                          <w:marTop w:val="0"/>
                          <w:marBottom w:val="0"/>
                          <w:divBdr>
                            <w:top w:val="none" w:sz="0" w:space="0" w:color="auto"/>
                            <w:left w:val="none" w:sz="0" w:space="0" w:color="auto"/>
                            <w:bottom w:val="none" w:sz="0" w:space="0" w:color="auto"/>
                            <w:right w:val="none" w:sz="0" w:space="0" w:color="auto"/>
                          </w:divBdr>
                          <w:divsChild>
                            <w:div w:id="2672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5974">
                  <w:marLeft w:val="9191"/>
                  <w:marRight w:val="-12021"/>
                  <w:marTop w:val="0"/>
                  <w:marBottom w:val="0"/>
                  <w:divBdr>
                    <w:top w:val="none" w:sz="0" w:space="0" w:color="auto"/>
                    <w:left w:val="none" w:sz="0" w:space="0" w:color="auto"/>
                    <w:bottom w:val="none" w:sz="0" w:space="0" w:color="auto"/>
                    <w:right w:val="none" w:sz="0" w:space="0" w:color="auto"/>
                  </w:divBdr>
                  <w:divsChild>
                    <w:div w:id="696081825">
                      <w:marLeft w:val="0"/>
                      <w:marRight w:val="0"/>
                      <w:marTop w:val="0"/>
                      <w:marBottom w:val="0"/>
                      <w:divBdr>
                        <w:top w:val="none" w:sz="0" w:space="0" w:color="auto"/>
                        <w:left w:val="none" w:sz="0" w:space="0" w:color="auto"/>
                        <w:bottom w:val="none" w:sz="0" w:space="0" w:color="auto"/>
                        <w:right w:val="none" w:sz="0" w:space="0" w:color="auto"/>
                      </w:divBdr>
                      <w:divsChild>
                        <w:div w:id="587931906">
                          <w:marLeft w:val="0"/>
                          <w:marRight w:val="0"/>
                          <w:marTop w:val="0"/>
                          <w:marBottom w:val="0"/>
                          <w:divBdr>
                            <w:top w:val="none" w:sz="0" w:space="0" w:color="auto"/>
                            <w:left w:val="none" w:sz="0" w:space="0" w:color="auto"/>
                            <w:bottom w:val="single" w:sz="4" w:space="0" w:color="B8B7B9"/>
                            <w:right w:val="none" w:sz="0" w:space="0" w:color="auto"/>
                          </w:divBdr>
                          <w:divsChild>
                            <w:div w:id="1537306452">
                              <w:marLeft w:val="0"/>
                              <w:marRight w:val="0"/>
                              <w:marTop w:val="0"/>
                              <w:marBottom w:val="0"/>
                              <w:divBdr>
                                <w:top w:val="none" w:sz="0" w:space="0" w:color="auto"/>
                                <w:left w:val="none" w:sz="0" w:space="0" w:color="auto"/>
                                <w:bottom w:val="none" w:sz="0" w:space="0" w:color="auto"/>
                                <w:right w:val="none" w:sz="0" w:space="0" w:color="auto"/>
                              </w:divBdr>
                            </w:div>
                          </w:divsChild>
                        </w:div>
                        <w:div w:id="7217442">
                          <w:marLeft w:val="0"/>
                          <w:marRight w:val="0"/>
                          <w:marTop w:val="0"/>
                          <w:marBottom w:val="25"/>
                          <w:divBdr>
                            <w:top w:val="none" w:sz="0" w:space="0" w:color="auto"/>
                            <w:left w:val="none" w:sz="0" w:space="0" w:color="auto"/>
                            <w:bottom w:val="none" w:sz="0" w:space="0" w:color="auto"/>
                            <w:right w:val="none" w:sz="0" w:space="0" w:color="auto"/>
                          </w:divBdr>
                          <w:divsChild>
                            <w:div w:id="1842159074">
                              <w:marLeft w:val="0"/>
                              <w:marRight w:val="0"/>
                              <w:marTop w:val="0"/>
                              <w:marBottom w:val="0"/>
                              <w:divBdr>
                                <w:top w:val="none" w:sz="0" w:space="0" w:color="auto"/>
                                <w:left w:val="none" w:sz="0" w:space="0" w:color="auto"/>
                                <w:bottom w:val="none" w:sz="0" w:space="0" w:color="auto"/>
                                <w:right w:val="none" w:sz="0" w:space="0" w:color="auto"/>
                              </w:divBdr>
                            </w:div>
                          </w:divsChild>
                        </w:div>
                        <w:div w:id="1409841552">
                          <w:marLeft w:val="0"/>
                          <w:marRight w:val="0"/>
                          <w:marTop w:val="0"/>
                          <w:marBottom w:val="360"/>
                          <w:divBdr>
                            <w:top w:val="none" w:sz="0" w:space="0" w:color="auto"/>
                            <w:left w:val="none" w:sz="0" w:space="0" w:color="auto"/>
                            <w:bottom w:val="none" w:sz="0" w:space="0" w:color="auto"/>
                            <w:right w:val="none" w:sz="0" w:space="0" w:color="auto"/>
                          </w:divBdr>
                          <w:divsChild>
                            <w:div w:id="823857689">
                              <w:marLeft w:val="0"/>
                              <w:marRight w:val="0"/>
                              <w:marTop w:val="0"/>
                              <w:marBottom w:val="0"/>
                              <w:divBdr>
                                <w:top w:val="none" w:sz="0" w:space="0" w:color="auto"/>
                                <w:left w:val="none" w:sz="0" w:space="0" w:color="auto"/>
                                <w:bottom w:val="none" w:sz="0" w:space="0" w:color="auto"/>
                                <w:right w:val="none" w:sz="0" w:space="0" w:color="auto"/>
                              </w:divBdr>
                              <w:divsChild>
                                <w:div w:id="703485646">
                                  <w:marLeft w:val="0"/>
                                  <w:marRight w:val="0"/>
                                  <w:marTop w:val="0"/>
                                  <w:marBottom w:val="0"/>
                                  <w:divBdr>
                                    <w:top w:val="none" w:sz="0" w:space="0" w:color="auto"/>
                                    <w:left w:val="none" w:sz="0" w:space="0" w:color="auto"/>
                                    <w:bottom w:val="none" w:sz="0" w:space="0" w:color="auto"/>
                                    <w:right w:val="none" w:sz="0" w:space="0" w:color="auto"/>
                                  </w:divBdr>
                                  <w:divsChild>
                                    <w:div w:id="597098655">
                                      <w:marLeft w:val="0"/>
                                      <w:marRight w:val="0"/>
                                      <w:marTop w:val="0"/>
                                      <w:marBottom w:val="0"/>
                                      <w:divBdr>
                                        <w:top w:val="none" w:sz="0" w:space="0" w:color="auto"/>
                                        <w:left w:val="none" w:sz="0" w:space="0" w:color="auto"/>
                                        <w:bottom w:val="none" w:sz="0" w:space="0" w:color="auto"/>
                                        <w:right w:val="none" w:sz="0" w:space="0" w:color="auto"/>
                                      </w:divBdr>
                                    </w:div>
                                    <w:div w:id="1415512095">
                                      <w:marLeft w:val="0"/>
                                      <w:marRight w:val="0"/>
                                      <w:marTop w:val="0"/>
                                      <w:marBottom w:val="0"/>
                                      <w:divBdr>
                                        <w:top w:val="none" w:sz="0" w:space="0" w:color="auto"/>
                                        <w:left w:val="none" w:sz="0" w:space="0" w:color="auto"/>
                                        <w:bottom w:val="none" w:sz="0" w:space="0" w:color="auto"/>
                                        <w:right w:val="none" w:sz="0" w:space="0" w:color="auto"/>
                                      </w:divBdr>
                                      <w:divsChild>
                                        <w:div w:id="1888493465">
                                          <w:marLeft w:val="0"/>
                                          <w:marRight w:val="0"/>
                                          <w:marTop w:val="0"/>
                                          <w:marBottom w:val="0"/>
                                          <w:divBdr>
                                            <w:top w:val="none" w:sz="0" w:space="0" w:color="auto"/>
                                            <w:left w:val="none" w:sz="0" w:space="0" w:color="auto"/>
                                            <w:bottom w:val="none" w:sz="0" w:space="0" w:color="auto"/>
                                            <w:right w:val="none" w:sz="0" w:space="0" w:color="auto"/>
                                          </w:divBdr>
                                          <w:divsChild>
                                            <w:div w:id="578055655">
                                              <w:marLeft w:val="0"/>
                                              <w:marRight w:val="0"/>
                                              <w:marTop w:val="0"/>
                                              <w:marBottom w:val="360"/>
                                              <w:divBdr>
                                                <w:top w:val="none" w:sz="0" w:space="0" w:color="auto"/>
                                                <w:left w:val="none" w:sz="0" w:space="0" w:color="auto"/>
                                                <w:bottom w:val="none" w:sz="0" w:space="0" w:color="auto"/>
                                                <w:right w:val="none" w:sz="0" w:space="0" w:color="auto"/>
                                              </w:divBdr>
                                              <w:divsChild>
                                                <w:div w:id="197858833">
                                                  <w:marLeft w:val="0"/>
                                                  <w:marRight w:val="0"/>
                                                  <w:marTop w:val="0"/>
                                                  <w:marBottom w:val="0"/>
                                                  <w:divBdr>
                                                    <w:top w:val="none" w:sz="0" w:space="0" w:color="auto"/>
                                                    <w:left w:val="none" w:sz="0" w:space="0" w:color="auto"/>
                                                    <w:bottom w:val="none" w:sz="0" w:space="0" w:color="auto"/>
                                                    <w:right w:val="none" w:sz="0" w:space="0" w:color="auto"/>
                                                  </w:divBdr>
                                                  <w:divsChild>
                                                    <w:div w:id="161894346">
                                                      <w:marLeft w:val="0"/>
                                                      <w:marRight w:val="0"/>
                                                      <w:marTop w:val="0"/>
                                                      <w:marBottom w:val="0"/>
                                                      <w:divBdr>
                                                        <w:top w:val="none" w:sz="0" w:space="0" w:color="auto"/>
                                                        <w:left w:val="none" w:sz="0" w:space="0" w:color="auto"/>
                                                        <w:bottom w:val="none" w:sz="0" w:space="0" w:color="auto"/>
                                                        <w:right w:val="none" w:sz="0" w:space="0" w:color="auto"/>
                                                      </w:divBdr>
                                                      <w:divsChild>
                                                        <w:div w:id="1761221053">
                                                          <w:marLeft w:val="0"/>
                                                          <w:marRight w:val="0"/>
                                                          <w:marTop w:val="0"/>
                                                          <w:marBottom w:val="0"/>
                                                          <w:divBdr>
                                                            <w:top w:val="none" w:sz="0" w:space="0" w:color="auto"/>
                                                            <w:left w:val="none" w:sz="0" w:space="0" w:color="auto"/>
                                                            <w:bottom w:val="none" w:sz="0" w:space="0" w:color="auto"/>
                                                            <w:right w:val="none" w:sz="0" w:space="0" w:color="auto"/>
                                                          </w:divBdr>
                                                          <w:divsChild>
                                                            <w:div w:id="1786843817">
                                                              <w:marLeft w:val="0"/>
                                                              <w:marRight w:val="0"/>
                                                              <w:marTop w:val="0"/>
                                                              <w:marBottom w:val="360"/>
                                                              <w:divBdr>
                                                                <w:top w:val="none" w:sz="0" w:space="0" w:color="auto"/>
                                                                <w:left w:val="none" w:sz="0" w:space="0" w:color="auto"/>
                                                                <w:bottom w:val="none" w:sz="0" w:space="0" w:color="auto"/>
                                                                <w:right w:val="none" w:sz="0" w:space="0" w:color="auto"/>
                                                              </w:divBdr>
                                                              <w:divsChild>
                                                                <w:div w:id="845093512">
                                                                  <w:marLeft w:val="0"/>
                                                                  <w:marRight w:val="0"/>
                                                                  <w:marTop w:val="0"/>
                                                                  <w:marBottom w:val="0"/>
                                                                  <w:divBdr>
                                                                    <w:top w:val="none" w:sz="0" w:space="0" w:color="auto"/>
                                                                    <w:left w:val="none" w:sz="0" w:space="0" w:color="auto"/>
                                                                    <w:bottom w:val="none" w:sz="0" w:space="0" w:color="auto"/>
                                                                    <w:right w:val="none" w:sz="0" w:space="0" w:color="auto"/>
                                                                  </w:divBdr>
                                                                  <w:divsChild>
                                                                    <w:div w:id="1847934953">
                                                                      <w:marLeft w:val="0"/>
                                                                      <w:marRight w:val="0"/>
                                                                      <w:marTop w:val="0"/>
                                                                      <w:marBottom w:val="75"/>
                                                                      <w:divBdr>
                                                                        <w:top w:val="none" w:sz="0" w:space="0" w:color="auto"/>
                                                                        <w:left w:val="none" w:sz="0" w:space="0" w:color="auto"/>
                                                                        <w:bottom w:val="none" w:sz="0" w:space="0" w:color="auto"/>
                                                                        <w:right w:val="none" w:sz="0" w:space="0" w:color="auto"/>
                                                                      </w:divBdr>
                                                                    </w:div>
                                                                    <w:div w:id="178194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ldersgenootschap.nl/adviezen/commissie-ruimtelijke-kwaliteit-welstand" TargetMode="External"/><Relationship Id="rId13" Type="http://schemas.openxmlformats.org/officeDocument/2006/relationships/hyperlink" Target="http://www.geldersgenootschap.nl/adviezen/consulenten" TargetMode="External"/><Relationship Id="rId18" Type="http://schemas.openxmlformats.org/officeDocument/2006/relationships/hyperlink" Target="http://www.geldersgenootschap.nl/adviezen/detachering" TargetMode="External"/><Relationship Id="rId26" Type="http://schemas.openxmlformats.org/officeDocument/2006/relationships/hyperlink" Target="mailto:e.ter.braak@geldersgenootschap.nl" TargetMode="External"/><Relationship Id="rId3" Type="http://schemas.openxmlformats.org/officeDocument/2006/relationships/settings" Target="settings.xml"/><Relationship Id="rId21" Type="http://schemas.openxmlformats.org/officeDocument/2006/relationships/hyperlink" Target="http://www.geldersgenootschap.nl/adviezen/kenniscentrum-herbestemming-en-transformatie/atelier-gelderland" TargetMode="External"/><Relationship Id="rId7" Type="http://schemas.openxmlformats.org/officeDocument/2006/relationships/hyperlink" Target="http://www.geldersgenootschap.nl/uploads/kenniscentrum_herbestemming_transformatie.pdf" TargetMode="External"/><Relationship Id="rId12" Type="http://schemas.openxmlformats.org/officeDocument/2006/relationships/hyperlink" Target="http://www.geldersgenootschap.nl/adviezen/vooroverleg-spreekuur" TargetMode="External"/><Relationship Id="rId17" Type="http://schemas.openxmlformats.org/officeDocument/2006/relationships/hyperlink" Target="http://www.geldersgenootschap.nl/adviezen/kwaliteitsteams-supervisoren-selectieteams"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geldersgenootschap.nl/adviezen/bestemmingsplantoets-cultuurhistorie" TargetMode="External"/><Relationship Id="rId20" Type="http://schemas.openxmlformats.org/officeDocument/2006/relationships/hyperlink" Target="http://www.geldersgenootschap.nl/adviezen/kenniscentrum-herbestemming-en-transformatie/waarom-herbestemming-en-transformatie"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geldersgenootschap.nl/adviezen/regionale-samenwerking-de-uitvoeringsdiensten" TargetMode="External"/><Relationship Id="rId24" Type="http://schemas.openxmlformats.org/officeDocument/2006/relationships/hyperlink" Target="http://www.geldersgenootschap.nl/adviezen/kenniscentrum-herbestemming-en-transformatie/waarom-herbestemming-en-transformatie?qt-gerelateerd=0" TargetMode="External"/><Relationship Id="rId5" Type="http://schemas.openxmlformats.org/officeDocument/2006/relationships/hyperlink" Target="http://www.geldersgenootschap.nl/" TargetMode="External"/><Relationship Id="rId15" Type="http://schemas.openxmlformats.org/officeDocument/2006/relationships/hyperlink" Target="http://www.geldersgenootschap.nl/adviezen/advisering-ro-%E2%80%93-stedenbouw" TargetMode="External"/><Relationship Id="rId23" Type="http://schemas.openxmlformats.org/officeDocument/2006/relationships/hyperlink" Target="http://www.geldersgenootschap.nl/adviezen/samenwerkingsverband-cultuurhistorie-gelderland" TargetMode="External"/><Relationship Id="rId28" Type="http://schemas.openxmlformats.org/officeDocument/2006/relationships/theme" Target="theme/theme1.xml"/><Relationship Id="rId10" Type="http://schemas.openxmlformats.org/officeDocument/2006/relationships/hyperlink" Target="http://www.geldersgenootschap.nl/adviezen/handreiking-%E2%80%98kan-bepaling%E2%80%99-gelders-genootschap" TargetMode="External"/><Relationship Id="rId19" Type="http://schemas.openxmlformats.org/officeDocument/2006/relationships/hyperlink" Target="http://www.geldersgenootschap.nl/adviezen/kenniscentrum-herbestemming-en-transformatie" TargetMode="External"/><Relationship Id="rId4" Type="http://schemas.openxmlformats.org/officeDocument/2006/relationships/webSettings" Target="webSettings.xml"/><Relationship Id="rId9" Type="http://schemas.openxmlformats.org/officeDocument/2006/relationships/hyperlink" Target="http://www.geldersgenootschap.nl/adviezen/dorps-stadsbouwmeester" TargetMode="External"/><Relationship Id="rId14" Type="http://schemas.openxmlformats.org/officeDocument/2006/relationships/hyperlink" Target="http://www.geldersgenootschap.nl/adviezen/bewonersparticipatie-procesbegeleiding-en-inspiratie" TargetMode="External"/><Relationship Id="rId22" Type="http://schemas.openxmlformats.org/officeDocument/2006/relationships/hyperlink" Target="http://www.geldersgenootschap.nl/adviezen/kenniscentrum-herbestemming-en-transformatie/meldpunt-leegstand" TargetMode="External"/><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645</Words>
  <Characters>3553</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Stern</dc:creator>
  <cp:lastModifiedBy>René Stern</cp:lastModifiedBy>
  <cp:revision>1</cp:revision>
  <dcterms:created xsi:type="dcterms:W3CDTF">2016-08-17T13:29:00Z</dcterms:created>
  <dcterms:modified xsi:type="dcterms:W3CDTF">2016-08-17T13:35:00Z</dcterms:modified>
</cp:coreProperties>
</file>